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650" w:rsidRDefault="00595650" w:rsidP="00595650">
      <w:pPr>
        <w:spacing w:line="240" w:lineRule="exact"/>
        <w:ind w:left="5760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595650" w:rsidRDefault="00595650" w:rsidP="00595650">
      <w:pPr>
        <w:spacing w:line="240" w:lineRule="exact"/>
        <w:ind w:left="5760"/>
        <w:jc w:val="both"/>
        <w:rPr>
          <w:sz w:val="28"/>
          <w:szCs w:val="28"/>
        </w:rPr>
      </w:pPr>
    </w:p>
    <w:p w:rsidR="00595650" w:rsidRDefault="00595650" w:rsidP="00595650">
      <w:pPr>
        <w:spacing w:line="240" w:lineRule="exact"/>
        <w:ind w:left="57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размещения на сайте прокуратуры г. Москвы </w:t>
      </w:r>
    </w:p>
    <w:p w:rsidR="00595650" w:rsidRDefault="00595650" w:rsidP="00595650">
      <w:pPr>
        <w:spacing w:line="240" w:lineRule="exact"/>
        <w:ind w:firstLine="360"/>
        <w:jc w:val="center"/>
        <w:rPr>
          <w:b/>
          <w:sz w:val="28"/>
          <w:szCs w:val="28"/>
        </w:rPr>
      </w:pPr>
    </w:p>
    <w:p w:rsidR="00595650" w:rsidRDefault="00595650" w:rsidP="00595650">
      <w:pPr>
        <w:ind w:firstLine="360"/>
        <w:jc w:val="center"/>
        <w:rPr>
          <w:b/>
          <w:sz w:val="28"/>
          <w:szCs w:val="28"/>
        </w:rPr>
      </w:pPr>
    </w:p>
    <w:p w:rsidR="00595650" w:rsidRDefault="00595650" w:rsidP="00595650">
      <w:pPr>
        <w:ind w:firstLine="360"/>
        <w:jc w:val="center"/>
        <w:rPr>
          <w:b/>
          <w:sz w:val="28"/>
          <w:szCs w:val="28"/>
        </w:rPr>
      </w:pPr>
    </w:p>
    <w:p w:rsidR="00595650" w:rsidRDefault="00595650" w:rsidP="00595650">
      <w:pPr>
        <w:ind w:firstLine="360"/>
        <w:jc w:val="both"/>
        <w:rPr>
          <w:b/>
          <w:sz w:val="28"/>
          <w:szCs w:val="28"/>
        </w:rPr>
      </w:pPr>
    </w:p>
    <w:p w:rsidR="00595650" w:rsidRDefault="00595650" w:rsidP="00595650">
      <w:pPr>
        <w:ind w:firstLine="360"/>
        <w:jc w:val="both"/>
        <w:rPr>
          <w:b/>
          <w:sz w:val="28"/>
          <w:szCs w:val="28"/>
        </w:rPr>
      </w:pPr>
    </w:p>
    <w:p w:rsidR="00595650" w:rsidRDefault="00595650" w:rsidP="00595650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Прокуратурой Троицкого административного округа г. Москвы в рамках работы по правовому просвещению среди учащихся 10 классов Муниципального автономного образовательного учреждения «Средняя общеобразовательная школа №6» проведена деловая игра «Судебный процесс».</w:t>
      </w:r>
    </w:p>
    <w:p w:rsidR="00595650" w:rsidRDefault="00595650" w:rsidP="00595650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Целью проведения мероприятия является формирование правосознания, развитие правовой культуры школьников, становление у учащихся нравственной  и правовой позиции, формирование правового поведения, </w:t>
      </w:r>
      <w:r>
        <w:rPr>
          <w:rFonts w:eastAsia="Calibri"/>
          <w:sz w:val="28"/>
          <w:szCs w:val="28"/>
        </w:rPr>
        <w:t>популяризация истории и лучших традиций Российской прокуратуры, а также  профессиональная ориентация будущих абитуриентов.</w:t>
      </w:r>
    </w:p>
    <w:p w:rsidR="00595650" w:rsidRDefault="00595650" w:rsidP="00595650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Подготовка к мероприятию длилась несколько дней: был написан сценарий, продумана фабула уголовного дела. Реалистичность судебному процессу придавал реквизит: мантия судьи, обмундирование прокурорского работника.</w:t>
      </w:r>
    </w:p>
    <w:p w:rsidR="00595650" w:rsidRDefault="00595650" w:rsidP="00595650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мероприятии приняли участники 10 класса. Слушалось уголовное дело в отношении мужчины, обвиняемого в совершении преступления, предусмотренного ч.3 ст.30 п. «г» ч.2 ст. 161 УК РФ (покушение на грабеж, совершенный с применением насилия не опасного для жизни и здоровья).</w:t>
      </w:r>
    </w:p>
    <w:p w:rsidR="00595650" w:rsidRDefault="00595650" w:rsidP="00595650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качестве зрителей присутствовали учащиеся и педагоги данного образовательного учреждения. В рамках судебного игрового процесса удалось не только разъяснить несовершеннолетним ответственность за противоправные деяния, но и закрепить на практике теоретические знания, полученные в ходе изучения правоведения.</w:t>
      </w:r>
    </w:p>
    <w:p w:rsidR="00595650" w:rsidRDefault="00595650" w:rsidP="00595650">
      <w:pPr>
        <w:ind w:firstLine="709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 xml:space="preserve">После окончания игры на вопросы учащихся ответили прокурор округа Дмитрий Михайлов и помощник прокурора округа Татьяна Краснова. </w:t>
      </w:r>
      <w:r>
        <w:rPr>
          <w:sz w:val="28"/>
          <w:szCs w:val="28"/>
        </w:rPr>
        <w:t xml:space="preserve">Школьники активно участвовали в обсуждении практических примеров, </w:t>
      </w:r>
      <w:r>
        <w:rPr>
          <w:sz w:val="28"/>
          <w:szCs w:val="28"/>
        </w:rPr>
        <w:lastRenderedPageBreak/>
        <w:t xml:space="preserve">задавали вопросы, касающиеся </w:t>
      </w:r>
      <w:r>
        <w:rPr>
          <w:rFonts w:eastAsia="Calibri"/>
          <w:sz w:val="28"/>
          <w:szCs w:val="28"/>
        </w:rPr>
        <w:t>ответственности, которая наступает за противоправные деяния, роли участников судебного процесса.</w:t>
      </w:r>
    </w:p>
    <w:p w:rsidR="00595650" w:rsidRDefault="00595650" w:rsidP="00595650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 итогам участники мероприятия награждены  грамотами и памятными подарками. </w:t>
      </w:r>
    </w:p>
    <w:p w:rsidR="00595650" w:rsidRDefault="00595650" w:rsidP="00595650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Проведение мероприятий по правовому просвещению учащихся вышеуказанного и других образовательных организаций, расположенных на поднадзорной территории, будет продолжено прокуратурой округа.</w:t>
      </w:r>
    </w:p>
    <w:p w:rsidR="00595650" w:rsidRDefault="00595650" w:rsidP="00595650">
      <w:pPr>
        <w:ind w:firstLine="709"/>
        <w:contextualSpacing/>
        <w:jc w:val="both"/>
        <w:rPr>
          <w:sz w:val="28"/>
          <w:szCs w:val="28"/>
        </w:rPr>
      </w:pPr>
    </w:p>
    <w:p w:rsidR="00595650" w:rsidRDefault="00595650" w:rsidP="00595650">
      <w:pPr>
        <w:ind w:firstLine="709"/>
        <w:jc w:val="both"/>
        <w:rPr>
          <w:sz w:val="28"/>
          <w:szCs w:val="28"/>
        </w:rPr>
      </w:pPr>
    </w:p>
    <w:p w:rsidR="00F45228" w:rsidRDefault="00F45228" w:rsidP="000315AE">
      <w:bookmarkStart w:id="0" w:name="_GoBack"/>
      <w:bookmarkEnd w:id="0"/>
    </w:p>
    <w:p w:rsidR="00595650" w:rsidRDefault="00595650" w:rsidP="000315AE"/>
    <w:p w:rsidR="00595650" w:rsidRDefault="00595650" w:rsidP="000315AE"/>
    <w:p w:rsidR="00595650" w:rsidRDefault="00595650" w:rsidP="000315AE"/>
    <w:p w:rsidR="00595650" w:rsidRDefault="00595650" w:rsidP="000315AE"/>
    <w:p w:rsidR="00F45228" w:rsidRDefault="00F11856" w:rsidP="000315AE">
      <w:r>
        <w:rPr>
          <w:noProof/>
          <w:lang w:eastAsia="ru-RU"/>
        </w:rPr>
        <w:drawing>
          <wp:inline distT="0" distB="0" distL="0" distR="0" wp14:anchorId="15A0AF75" wp14:editId="5077DF8A">
            <wp:extent cx="5220183" cy="3479769"/>
            <wp:effectExtent l="0" t="0" r="0" b="6985"/>
            <wp:docPr id="1" name="Рисунок 1" descr="G:\Учебный суд 19.05.16 (Мельникова Настя 8А)\DSC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чебный суд 19.05.16 (Мельникова Настя 8А)\DSC_50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92" cy="34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19" w:rsidRDefault="006F7B19" w:rsidP="000315AE">
      <w:r>
        <w:rPr>
          <w:noProof/>
          <w:lang w:eastAsia="ru-RU"/>
        </w:rPr>
        <w:lastRenderedPageBreak/>
        <w:drawing>
          <wp:inline distT="0" distB="0" distL="0" distR="0" wp14:anchorId="21C78847" wp14:editId="7EC3C8C8">
            <wp:extent cx="5092861" cy="3394896"/>
            <wp:effectExtent l="0" t="0" r="0" b="0"/>
            <wp:docPr id="13" name="Рисунок 13" descr="G:\Учебный суд 19.05.16 (Мельникова Настя 8А)\DSC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чебный суд 19.05.16 (Мельникова Настя 8А)\DSC_48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58" cy="33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28" w:rsidRDefault="006F7B19" w:rsidP="000315AE">
      <w:r>
        <w:rPr>
          <w:noProof/>
          <w:lang w:eastAsia="ru-RU"/>
        </w:rPr>
        <w:drawing>
          <wp:inline distT="0" distB="0" distL="0" distR="0" wp14:anchorId="37FA9B51" wp14:editId="2425333E">
            <wp:extent cx="5359079" cy="3572357"/>
            <wp:effectExtent l="0" t="0" r="0" b="9525"/>
            <wp:docPr id="11" name="Рисунок 11" descr="G:\Учебный суд 19.05.16 (Мельникова Настя 8А)\DSC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чебный суд 19.05.16 (Мельникова Настя 8А)\DSC_48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23" cy="35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28" w:rsidRDefault="00F45228" w:rsidP="000315AE"/>
    <w:p w:rsidR="00F45228" w:rsidRDefault="00F45228" w:rsidP="000315AE"/>
    <w:p w:rsidR="00407675" w:rsidRDefault="00F11856" w:rsidP="000315AE">
      <w:r>
        <w:rPr>
          <w:noProof/>
          <w:lang w:eastAsia="ru-RU"/>
        </w:rPr>
        <w:lastRenderedPageBreak/>
        <w:drawing>
          <wp:inline distT="0" distB="0" distL="0" distR="0" wp14:anchorId="422B8992" wp14:editId="1B497AC9">
            <wp:extent cx="5434865" cy="3622876"/>
            <wp:effectExtent l="0" t="0" r="0" b="0"/>
            <wp:docPr id="5" name="Рисунок 5" descr="G:\Учебный суд 19.05.16 (Мельникова Настя 8А)\DSC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чебный суд 19.05.16 (Мельникова Настя 8А)\DSC_5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33" cy="362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19" w:rsidRDefault="00F11856" w:rsidP="000315AE">
      <w:r>
        <w:rPr>
          <w:noProof/>
          <w:lang w:eastAsia="ru-RU"/>
        </w:rPr>
        <w:drawing>
          <wp:inline distT="0" distB="0" distL="0" distR="0" wp14:anchorId="6CF83534" wp14:editId="091DF0F9">
            <wp:extent cx="5150734" cy="3310023"/>
            <wp:effectExtent l="0" t="0" r="0" b="5080"/>
            <wp:docPr id="6" name="Рисунок 6" descr="G:\Учебный суд 19.05.16 (Мельникова Настя 8А)\DSC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чебный суд 19.05.16 (Мельникова Настя 8А)\DSC_5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38" cy="33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AA">
        <w:rPr>
          <w:noProof/>
          <w:lang w:eastAsia="ru-RU"/>
        </w:rPr>
        <w:t xml:space="preserve"> </w:t>
      </w:r>
    </w:p>
    <w:p w:rsidR="004B3A03" w:rsidRPr="006F7B19" w:rsidRDefault="006F7B19" w:rsidP="000315AE">
      <w:pPr>
        <w:tabs>
          <w:tab w:val="left" w:pos="11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CB23548" wp14:editId="3BB2E72B">
            <wp:extent cx="5411145" cy="3607066"/>
            <wp:effectExtent l="0" t="0" r="0" b="0"/>
            <wp:docPr id="9" name="Рисунок 9" descr="G:\Учебный суд 19.05.16 (Мельникова Настя 8А)\DSC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ебный суд 19.05.16 (Мельникова Настя 8А)\DSC_49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76" cy="36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A03" w:rsidRPr="006F7B19" w:rsidSect="00F45228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A33"/>
    <w:rsid w:val="000315AE"/>
    <w:rsid w:val="00407675"/>
    <w:rsid w:val="004B3A03"/>
    <w:rsid w:val="00595650"/>
    <w:rsid w:val="006F7B19"/>
    <w:rsid w:val="00833BAA"/>
    <w:rsid w:val="00B94A33"/>
    <w:rsid w:val="00F11856"/>
    <w:rsid w:val="00F4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8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06B2E-E494-4F7E-95F9-82C2A80B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procrf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2016-04-21T10:12:00Z</cp:lastPrinted>
  <dcterms:created xsi:type="dcterms:W3CDTF">2016-04-20T12:19:00Z</dcterms:created>
  <dcterms:modified xsi:type="dcterms:W3CDTF">2016-06-27T11:27:00Z</dcterms:modified>
</cp:coreProperties>
</file>