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8DAD" w14:textId="77777777" w:rsidR="00276ECD" w:rsidRDefault="00276ECD" w:rsidP="00276ECD">
      <w:pPr>
        <w:ind w:left="-426" w:right="283"/>
        <w:jc w:val="center"/>
        <w:rPr>
          <w:bCs/>
          <w:spacing w:val="-3"/>
        </w:rPr>
      </w:pPr>
      <w:r w:rsidRPr="007C3ECE">
        <w:rPr>
          <w:rFonts w:ascii="Calibri" w:hAnsi="Calibri"/>
          <w:b/>
          <w:noProof/>
          <w:color w:val="646084"/>
          <w:sz w:val="22"/>
          <w:szCs w:val="22"/>
        </w:rPr>
        <w:drawing>
          <wp:inline distT="0" distB="0" distL="0" distR="0" wp14:anchorId="12B79FDF" wp14:editId="297CF439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AD7C0" w14:textId="77777777" w:rsidR="00276ECD" w:rsidRPr="007C3ECE" w:rsidRDefault="00276ECD" w:rsidP="00276ECD">
      <w:pPr>
        <w:ind w:left="-426" w:right="283"/>
        <w:jc w:val="center"/>
        <w:rPr>
          <w:b/>
          <w:bCs/>
          <w:sz w:val="36"/>
          <w:szCs w:val="36"/>
        </w:rPr>
      </w:pPr>
      <w:r w:rsidRPr="007C3ECE">
        <w:rPr>
          <w:b/>
          <w:bCs/>
          <w:sz w:val="36"/>
          <w:szCs w:val="36"/>
        </w:rPr>
        <w:t xml:space="preserve">АДМИНИСТРАЦИЯ </w:t>
      </w:r>
    </w:p>
    <w:p w14:paraId="7943B989" w14:textId="77777777" w:rsidR="00276ECD" w:rsidRPr="007C3ECE" w:rsidRDefault="00276ECD" w:rsidP="00276ECD">
      <w:pPr>
        <w:ind w:left="-426" w:right="283"/>
        <w:jc w:val="center"/>
        <w:rPr>
          <w:noProof/>
          <w:sz w:val="36"/>
          <w:szCs w:val="36"/>
        </w:rPr>
      </w:pPr>
      <w:r w:rsidRPr="007C3ECE">
        <w:rPr>
          <w:b/>
          <w:bCs/>
          <w:sz w:val="36"/>
          <w:szCs w:val="36"/>
        </w:rPr>
        <w:t>ПОСЕЛЕНИЯ ВОРОНОВСКОЕ В ГОРОДЕ МОСКВЕ</w:t>
      </w:r>
      <w:r w:rsidRPr="007C3ECE">
        <w:rPr>
          <w:noProof/>
          <w:sz w:val="36"/>
          <w:szCs w:val="36"/>
        </w:rPr>
        <w:t xml:space="preserve"> </w:t>
      </w:r>
    </w:p>
    <w:p w14:paraId="3631C657" w14:textId="77777777" w:rsidR="00276ECD" w:rsidRPr="007C3ECE" w:rsidRDefault="00276ECD" w:rsidP="00276ECD">
      <w:pPr>
        <w:ind w:left="-426" w:right="283"/>
        <w:jc w:val="center"/>
        <w:rPr>
          <w:sz w:val="36"/>
          <w:szCs w:val="36"/>
        </w:rPr>
      </w:pPr>
    </w:p>
    <w:p w14:paraId="2E92BDF7" w14:textId="77777777" w:rsidR="00276ECD" w:rsidRDefault="00276ECD" w:rsidP="00276ECD">
      <w:pPr>
        <w:ind w:left="-426" w:right="283"/>
        <w:jc w:val="center"/>
        <w:rPr>
          <w:bCs/>
          <w:spacing w:val="-3"/>
        </w:rPr>
      </w:pPr>
      <w:r w:rsidRPr="007C3ECE">
        <w:rPr>
          <w:b/>
          <w:bCs/>
          <w:sz w:val="36"/>
          <w:szCs w:val="36"/>
        </w:rPr>
        <w:t>ПОСТАНОВЛЕНИЕ</w:t>
      </w:r>
    </w:p>
    <w:p w14:paraId="4E8E75B6" w14:textId="77777777" w:rsidR="00276ECD" w:rsidRDefault="00276ECD" w:rsidP="00276ECD">
      <w:pPr>
        <w:rPr>
          <w:bCs/>
          <w:spacing w:val="-3"/>
        </w:rPr>
      </w:pPr>
    </w:p>
    <w:p w14:paraId="4A469DCF" w14:textId="77777777" w:rsidR="00276ECD" w:rsidRPr="00A91E66" w:rsidRDefault="00276ECD" w:rsidP="00276ECD">
      <w:pPr>
        <w:rPr>
          <w:bCs/>
          <w:spacing w:val="-3"/>
        </w:rPr>
      </w:pPr>
    </w:p>
    <w:p w14:paraId="1220EE1C" w14:textId="796149AE" w:rsidR="00276ECD" w:rsidRDefault="00276ECD" w:rsidP="00276ECD">
      <w:pPr>
        <w:tabs>
          <w:tab w:val="left" w:pos="2835"/>
        </w:tabs>
        <w:ind w:left="-567" w:right="5385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12.07.2023 № 3</w:t>
      </w:r>
      <w:r>
        <w:rPr>
          <w:b/>
          <w:spacing w:val="-3"/>
          <w:sz w:val="28"/>
          <w:szCs w:val="28"/>
        </w:rPr>
        <w:t>7</w:t>
      </w:r>
    </w:p>
    <w:p w14:paraId="145B6ED5" w14:textId="77777777" w:rsidR="00276ECD" w:rsidRDefault="00276ECD" w:rsidP="00276ECD">
      <w:pPr>
        <w:tabs>
          <w:tab w:val="left" w:pos="2835"/>
        </w:tabs>
        <w:ind w:left="-567" w:right="5385"/>
        <w:jc w:val="both"/>
        <w:rPr>
          <w:b/>
          <w:spacing w:val="-3"/>
          <w:sz w:val="28"/>
          <w:szCs w:val="28"/>
        </w:rPr>
      </w:pPr>
    </w:p>
    <w:p w14:paraId="6763E4F8" w14:textId="79742A47" w:rsidR="000F3479" w:rsidRDefault="000F3479" w:rsidP="000F3479">
      <w:pPr>
        <w:tabs>
          <w:tab w:val="left" w:pos="2835"/>
        </w:tabs>
        <w:ind w:left="-567" w:right="4960"/>
        <w:jc w:val="both"/>
        <w:rPr>
          <w:b/>
          <w:spacing w:val="-3"/>
          <w:sz w:val="28"/>
          <w:szCs w:val="28"/>
        </w:rPr>
      </w:pPr>
    </w:p>
    <w:p w14:paraId="31E8465E" w14:textId="77777777" w:rsidR="000F3479" w:rsidRDefault="000F3479" w:rsidP="000F3479">
      <w:pPr>
        <w:tabs>
          <w:tab w:val="left" w:pos="2835"/>
        </w:tabs>
        <w:ind w:left="-567" w:right="4960"/>
        <w:jc w:val="both"/>
        <w:rPr>
          <w:b/>
          <w:spacing w:val="-3"/>
          <w:sz w:val="28"/>
          <w:szCs w:val="28"/>
        </w:rPr>
      </w:pPr>
    </w:p>
    <w:p w14:paraId="7E6513C2" w14:textId="63864A96" w:rsidR="00B85D42" w:rsidRPr="000F3479" w:rsidRDefault="00B85D42" w:rsidP="000F3479">
      <w:pPr>
        <w:tabs>
          <w:tab w:val="left" w:pos="2835"/>
        </w:tabs>
        <w:ind w:left="-567" w:right="4960"/>
        <w:jc w:val="both"/>
        <w:rPr>
          <w:b/>
          <w:spacing w:val="-3"/>
          <w:sz w:val="28"/>
          <w:szCs w:val="28"/>
        </w:rPr>
      </w:pPr>
      <w:r w:rsidRPr="000F3479">
        <w:rPr>
          <w:b/>
          <w:spacing w:val="-3"/>
          <w:sz w:val="28"/>
          <w:szCs w:val="28"/>
        </w:rPr>
        <w:t xml:space="preserve">Об </w:t>
      </w:r>
      <w:bookmarkStart w:id="0" w:name="_Hlk135039596"/>
      <w:r w:rsidRPr="000F3479">
        <w:rPr>
          <w:b/>
          <w:spacing w:val="-3"/>
          <w:sz w:val="28"/>
          <w:szCs w:val="28"/>
        </w:rPr>
        <w:t xml:space="preserve">утверждении </w:t>
      </w:r>
      <w:bookmarkStart w:id="1" w:name="_Hlk135054976"/>
      <w:r w:rsidRPr="000F3479">
        <w:rPr>
          <w:b/>
          <w:spacing w:val="-3"/>
          <w:sz w:val="28"/>
          <w:szCs w:val="28"/>
        </w:rPr>
        <w:t xml:space="preserve">Порядка направления уведомлений о предоставлении из бюджета поселения Вороновское иных межбюджетных трансфертов, имеющих целевое назначение </w:t>
      </w:r>
    </w:p>
    <w:bookmarkEnd w:id="0"/>
    <w:bookmarkEnd w:id="1"/>
    <w:p w14:paraId="06B3F1D1" w14:textId="36E050E0" w:rsidR="00B85D42" w:rsidRDefault="00B85D42" w:rsidP="00B85D42">
      <w:pPr>
        <w:tabs>
          <w:tab w:val="left" w:pos="2835"/>
        </w:tabs>
        <w:ind w:right="-1"/>
        <w:jc w:val="both"/>
      </w:pPr>
    </w:p>
    <w:p w14:paraId="568B7B37" w14:textId="77777777" w:rsidR="000F3479" w:rsidRDefault="000F3479" w:rsidP="00B85D42">
      <w:pPr>
        <w:tabs>
          <w:tab w:val="left" w:pos="2835"/>
        </w:tabs>
        <w:ind w:right="-1"/>
        <w:jc w:val="both"/>
      </w:pPr>
    </w:p>
    <w:p w14:paraId="4050879D" w14:textId="3BDF4B7C" w:rsidR="00B85D42" w:rsidRPr="000F3479" w:rsidRDefault="00B85D42" w:rsidP="000F3479">
      <w:pPr>
        <w:ind w:left="-567" w:right="283" w:firstLine="283"/>
        <w:jc w:val="both"/>
        <w:rPr>
          <w:bCs/>
          <w:sz w:val="28"/>
          <w:szCs w:val="28"/>
        </w:rPr>
      </w:pPr>
      <w:r w:rsidRPr="000F3479">
        <w:rPr>
          <w:sz w:val="28"/>
          <w:szCs w:val="28"/>
        </w:rPr>
        <w:t xml:space="preserve">В соответствии с </w:t>
      </w:r>
      <w:bookmarkStart w:id="2" w:name="_Hlk135056495"/>
      <w:r w:rsidRPr="000F3479">
        <w:rPr>
          <w:sz w:val="28"/>
          <w:szCs w:val="28"/>
        </w:rPr>
        <w:t>пунктом 2.1 статьи 219</w:t>
      </w:r>
      <w:bookmarkEnd w:id="2"/>
      <w:r w:rsidRPr="000F3479">
        <w:rPr>
          <w:sz w:val="28"/>
          <w:szCs w:val="28"/>
        </w:rPr>
        <w:t xml:space="preserve"> Бюджетного кодекса Российской Федерации, Федеральным законом от 06</w:t>
      </w:r>
      <w:r w:rsidR="000F3479" w:rsidRPr="000F3479">
        <w:rPr>
          <w:sz w:val="28"/>
          <w:szCs w:val="28"/>
        </w:rPr>
        <w:t>.10.</w:t>
      </w:r>
      <w:r w:rsidRPr="000F3479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поселения Вороновское, </w:t>
      </w:r>
      <w:r w:rsidRPr="000F3479">
        <w:rPr>
          <w:bCs/>
          <w:sz w:val="28"/>
          <w:szCs w:val="28"/>
        </w:rPr>
        <w:t>администрация поселения Вороновское постановляет</w:t>
      </w:r>
      <w:r w:rsidR="000F3479">
        <w:rPr>
          <w:bCs/>
          <w:sz w:val="28"/>
          <w:szCs w:val="28"/>
        </w:rPr>
        <w:t>;</w:t>
      </w:r>
    </w:p>
    <w:p w14:paraId="6C6F5DB6" w14:textId="005FB96E" w:rsidR="00B85D42" w:rsidRDefault="00B85D42" w:rsidP="00B85D42">
      <w:pPr>
        <w:ind w:firstLine="540"/>
        <w:jc w:val="both"/>
        <w:rPr>
          <w:lang w:eastAsia="en-US"/>
        </w:rPr>
      </w:pPr>
    </w:p>
    <w:p w14:paraId="09E646B9" w14:textId="77777777" w:rsidR="000F3479" w:rsidRDefault="000F3479" w:rsidP="000F3479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6AFA7E" w14:textId="34668256" w:rsidR="00B85D42" w:rsidRPr="000F3479" w:rsidRDefault="000F3479" w:rsidP="000F3479">
      <w:pPr>
        <w:pStyle w:val="ConsNormal"/>
        <w:widowControl/>
        <w:tabs>
          <w:tab w:val="left" w:pos="284"/>
        </w:tabs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3479">
        <w:rPr>
          <w:rFonts w:ascii="Times New Roman" w:hAnsi="Times New Roman" w:cs="Times New Roman"/>
          <w:sz w:val="28"/>
          <w:szCs w:val="28"/>
        </w:rPr>
        <w:t xml:space="preserve">1. </w:t>
      </w:r>
      <w:r w:rsidR="00B85D42" w:rsidRPr="000F3479">
        <w:rPr>
          <w:rFonts w:ascii="Times New Roman" w:hAnsi="Times New Roman" w:cs="Times New Roman"/>
          <w:sz w:val="28"/>
          <w:szCs w:val="28"/>
        </w:rPr>
        <w:t xml:space="preserve">Утвердить Порядок направления уведомлений о предоставлении из бюджета поселения Вороновское иных межбюджетных трансфертов, имеющих целевое назначение (приложение). </w:t>
      </w:r>
    </w:p>
    <w:p w14:paraId="7AED0085" w14:textId="19DBD436" w:rsidR="00B85D42" w:rsidRPr="000F3479" w:rsidRDefault="000F3479" w:rsidP="000F3479">
      <w:pPr>
        <w:pStyle w:val="ConsNormal"/>
        <w:widowControl/>
        <w:tabs>
          <w:tab w:val="left" w:pos="284"/>
        </w:tabs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5D42" w:rsidRPr="000F347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39E9B8" w14:textId="7BF65E41" w:rsidR="00B85D42" w:rsidRPr="000F3479" w:rsidRDefault="000F3479" w:rsidP="000F3479">
      <w:pPr>
        <w:pStyle w:val="ConsNormal"/>
        <w:widowControl/>
        <w:tabs>
          <w:tab w:val="left" w:pos="284"/>
        </w:tabs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5D42" w:rsidRPr="000F347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поселения Вороновское Воробьеву</w:t>
      </w:r>
      <w:r>
        <w:rPr>
          <w:rFonts w:ascii="Times New Roman" w:hAnsi="Times New Roman" w:cs="Times New Roman"/>
          <w:sz w:val="28"/>
          <w:szCs w:val="28"/>
        </w:rPr>
        <w:t xml:space="preserve"> Е.С</w:t>
      </w:r>
      <w:r w:rsidR="00B85D42" w:rsidRPr="000F34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C83E57" w14:textId="77777777" w:rsidR="00B85D42" w:rsidRDefault="00B85D42" w:rsidP="00B85D42">
      <w:pPr>
        <w:pStyle w:val="ConsNormal"/>
        <w:widowControl/>
        <w:tabs>
          <w:tab w:val="left" w:pos="28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7B08FC" w14:textId="77777777" w:rsidR="00B85D42" w:rsidRDefault="00B85D42" w:rsidP="00B85D42">
      <w:pPr>
        <w:ind w:firstLine="900"/>
        <w:jc w:val="both"/>
      </w:pPr>
    </w:p>
    <w:p w14:paraId="34146EE9" w14:textId="77777777" w:rsidR="00B85D42" w:rsidRPr="000F3479" w:rsidRDefault="00B85D42" w:rsidP="000F3479">
      <w:pPr>
        <w:ind w:left="-567" w:right="283"/>
        <w:rPr>
          <w:b/>
          <w:bCs/>
          <w:sz w:val="28"/>
          <w:szCs w:val="28"/>
        </w:rPr>
      </w:pPr>
      <w:r w:rsidRPr="000F3479">
        <w:rPr>
          <w:b/>
          <w:bCs/>
          <w:sz w:val="28"/>
          <w:szCs w:val="28"/>
        </w:rPr>
        <w:t xml:space="preserve">Глава администрации </w:t>
      </w:r>
    </w:p>
    <w:p w14:paraId="0EEF9F70" w14:textId="2C711EEF" w:rsidR="00B85D42" w:rsidRPr="000F3479" w:rsidRDefault="00B85D42" w:rsidP="000F3479">
      <w:pPr>
        <w:ind w:left="-567" w:right="283"/>
        <w:rPr>
          <w:b/>
          <w:bCs/>
          <w:sz w:val="28"/>
          <w:szCs w:val="28"/>
        </w:rPr>
      </w:pPr>
      <w:r w:rsidRPr="000F3479">
        <w:rPr>
          <w:b/>
          <w:bCs/>
          <w:sz w:val="28"/>
          <w:szCs w:val="28"/>
        </w:rPr>
        <w:t>поселения Вороновское                                                                        Е.П. Иванов</w:t>
      </w:r>
    </w:p>
    <w:p w14:paraId="19C44768" w14:textId="77777777" w:rsidR="00B85D42" w:rsidRDefault="00B85D42" w:rsidP="00B85D42">
      <w:pPr>
        <w:ind w:firstLine="851"/>
      </w:pPr>
    </w:p>
    <w:p w14:paraId="19F431B5" w14:textId="77777777" w:rsidR="00B85D42" w:rsidRDefault="00B85D42" w:rsidP="00B85D42">
      <w:pPr>
        <w:ind w:firstLine="851"/>
      </w:pPr>
    </w:p>
    <w:p w14:paraId="4823A6D3" w14:textId="77777777" w:rsidR="00B85D42" w:rsidRDefault="00B85D42" w:rsidP="00B85D42">
      <w:pPr>
        <w:ind w:firstLine="851"/>
      </w:pPr>
    </w:p>
    <w:p w14:paraId="1AC3BDBA" w14:textId="24549DBC" w:rsidR="00B85D42" w:rsidRDefault="00B85D42" w:rsidP="00B85D42">
      <w:pPr>
        <w:ind w:firstLine="851"/>
      </w:pPr>
    </w:p>
    <w:p w14:paraId="5D340325" w14:textId="77777777" w:rsidR="00276ECD" w:rsidRDefault="00276ECD" w:rsidP="00B85D42">
      <w:pPr>
        <w:ind w:firstLine="851"/>
      </w:pPr>
    </w:p>
    <w:p w14:paraId="62525093" w14:textId="77777777" w:rsidR="00B85D42" w:rsidRDefault="00B85D42" w:rsidP="00B85D42">
      <w:pPr>
        <w:ind w:firstLine="851"/>
      </w:pPr>
    </w:p>
    <w:p w14:paraId="52231060" w14:textId="2F699815" w:rsidR="000F3479" w:rsidRPr="003A2D85" w:rsidRDefault="000F3479" w:rsidP="000F3479">
      <w:pPr>
        <w:ind w:right="284" w:firstLine="851"/>
        <w:jc w:val="right"/>
      </w:pPr>
      <w:r w:rsidRPr="003A2D85">
        <w:lastRenderedPageBreak/>
        <w:t>Приложение</w:t>
      </w:r>
    </w:p>
    <w:p w14:paraId="2638103D" w14:textId="77777777" w:rsidR="000F3479" w:rsidRPr="003A2D85" w:rsidRDefault="000F3479" w:rsidP="000F3479">
      <w:pPr>
        <w:ind w:right="284" w:firstLine="851"/>
        <w:jc w:val="right"/>
      </w:pPr>
      <w:r w:rsidRPr="003A2D85">
        <w:t>к постановлению администрации</w:t>
      </w:r>
    </w:p>
    <w:p w14:paraId="4FD3B413" w14:textId="77777777" w:rsidR="000F3479" w:rsidRPr="003A2D85" w:rsidRDefault="000F3479" w:rsidP="000F3479">
      <w:pPr>
        <w:ind w:right="284" w:firstLine="851"/>
        <w:jc w:val="right"/>
      </w:pPr>
      <w:r w:rsidRPr="003A2D85">
        <w:t>поселения Вороновское в городе Москве</w:t>
      </w:r>
    </w:p>
    <w:p w14:paraId="07B0146C" w14:textId="7CE23C30" w:rsidR="000F3479" w:rsidRPr="003A2D85" w:rsidRDefault="000F3479" w:rsidP="000F3479">
      <w:pPr>
        <w:ind w:right="284" w:firstLine="851"/>
        <w:jc w:val="right"/>
      </w:pPr>
      <w:r w:rsidRPr="003A2D85">
        <w:t xml:space="preserve">от </w:t>
      </w:r>
      <w:r w:rsidR="00276ECD">
        <w:t>12.07.</w:t>
      </w:r>
      <w:r w:rsidRPr="003A2D85">
        <w:t xml:space="preserve">2023 № </w:t>
      </w:r>
      <w:r w:rsidR="00276ECD">
        <w:t>37</w:t>
      </w:r>
    </w:p>
    <w:p w14:paraId="1A53E12A" w14:textId="77777777" w:rsidR="00B85D42" w:rsidRDefault="00B85D42" w:rsidP="00B85D42">
      <w:pPr>
        <w:rPr>
          <w:rFonts w:eastAsia="Calibri"/>
          <w:lang w:eastAsia="en-US"/>
        </w:rPr>
      </w:pPr>
    </w:p>
    <w:p w14:paraId="1EF1B777" w14:textId="090C2CB5" w:rsidR="00B85D42" w:rsidRPr="000F3479" w:rsidRDefault="00B85D42" w:rsidP="000F3479">
      <w:pPr>
        <w:ind w:left="-567" w:right="284"/>
        <w:jc w:val="center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0F3479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14:paraId="3A181457" w14:textId="331BDB72" w:rsidR="00B85D42" w:rsidRPr="000F3479" w:rsidRDefault="00B85D42" w:rsidP="000F3479">
      <w:pPr>
        <w:ind w:left="-567" w:right="284"/>
        <w:jc w:val="center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0F3479">
        <w:rPr>
          <w:rFonts w:eastAsia="Calibri"/>
          <w:b/>
          <w:bCs/>
          <w:sz w:val="28"/>
          <w:szCs w:val="28"/>
          <w:lang w:eastAsia="en-US"/>
        </w:rPr>
        <w:t>направления уведомлений о предоставлении из бюджета поселения Вороновское иных межбюджетных трансфертов, имеющих целевое назначение</w:t>
      </w:r>
    </w:p>
    <w:p w14:paraId="1B86EAB8" w14:textId="1D69FFEA" w:rsidR="00B85D42" w:rsidRPr="000F3479" w:rsidRDefault="000F3479" w:rsidP="000F3479">
      <w:pPr>
        <w:pStyle w:val="a3"/>
        <w:tabs>
          <w:tab w:val="left" w:pos="567"/>
          <w:tab w:val="left" w:pos="993"/>
        </w:tabs>
        <w:ind w:left="-567" w:right="284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B85D42" w:rsidRPr="000F3479">
        <w:rPr>
          <w:rFonts w:eastAsia="Calibri"/>
          <w:sz w:val="28"/>
          <w:szCs w:val="28"/>
          <w:lang w:eastAsia="en-US"/>
        </w:rPr>
        <w:t xml:space="preserve">Настоящий порядок направления уведомлений о предоставлении из бюджета поселения Вороновское межбюджетного трансферта, имеющего целевое назначение, разработан в соответствии с пунктом 2.1 статьи 219 Бюджетного кодекса Российской Федерации и устанавливает правила направления </w:t>
      </w:r>
      <w:r>
        <w:rPr>
          <w:rFonts w:eastAsia="Calibri"/>
          <w:sz w:val="28"/>
          <w:szCs w:val="28"/>
          <w:lang w:eastAsia="en-US"/>
        </w:rPr>
        <w:t>а</w:t>
      </w:r>
      <w:r w:rsidR="00B85D42" w:rsidRPr="000F3479">
        <w:rPr>
          <w:rFonts w:eastAsia="Calibri"/>
          <w:sz w:val="28"/>
          <w:szCs w:val="28"/>
          <w:lang w:eastAsia="en-US"/>
        </w:rPr>
        <w:t xml:space="preserve">дминистрацией поселения Вороновское уведомления о предоставлении из бюджета поселения Вороновское межбюджетного трансферта, имеющего целевое назначение (далее – Уведомление). </w:t>
      </w:r>
    </w:p>
    <w:p w14:paraId="21E74327" w14:textId="65D11ECB" w:rsidR="00B85D42" w:rsidRPr="000F3479" w:rsidRDefault="000F3479" w:rsidP="000F3479">
      <w:pPr>
        <w:pStyle w:val="a3"/>
        <w:tabs>
          <w:tab w:val="left" w:pos="567"/>
          <w:tab w:val="left" w:pos="993"/>
        </w:tabs>
        <w:ind w:left="-567" w:right="284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B85D42" w:rsidRPr="000F3479">
        <w:rPr>
          <w:rFonts w:eastAsia="Calibri"/>
          <w:sz w:val="28"/>
          <w:szCs w:val="28"/>
          <w:lang w:eastAsia="en-US"/>
        </w:rPr>
        <w:t xml:space="preserve">Межбюджетные трансферты предоставляются администрацией поселения Вороновское в виде субсидий в соответствии с абзацем вторым пункта 1 статьи 78.1 и статьей 78.2 Бюджетного кодекса на основании заключенного между администрацией и муниципальными бюджетными учреждениями поселения Вороновское (далее - МБУ) соглашения о предоставлении межбюджетного трансферта (далее - Соглашение) по форме, установленной правовым актом </w:t>
      </w:r>
      <w:r>
        <w:rPr>
          <w:rFonts w:eastAsia="Calibri"/>
          <w:sz w:val="28"/>
          <w:szCs w:val="28"/>
          <w:lang w:eastAsia="en-US"/>
        </w:rPr>
        <w:t>а</w:t>
      </w:r>
      <w:r w:rsidR="00B85D42" w:rsidRPr="000F3479">
        <w:rPr>
          <w:rFonts w:eastAsia="Calibri"/>
          <w:sz w:val="28"/>
          <w:szCs w:val="28"/>
          <w:lang w:eastAsia="en-US"/>
        </w:rPr>
        <w:t>дминистрации.</w:t>
      </w:r>
    </w:p>
    <w:p w14:paraId="4007EC62" w14:textId="0D193830" w:rsidR="00B85D42" w:rsidRPr="000F3479" w:rsidRDefault="000F3479" w:rsidP="00B85D42">
      <w:pPr>
        <w:tabs>
          <w:tab w:val="left" w:pos="567"/>
        </w:tabs>
        <w:ind w:left="-567" w:right="284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B85D42" w:rsidRPr="000F3479">
        <w:rPr>
          <w:rFonts w:eastAsia="Calibri"/>
          <w:sz w:val="28"/>
          <w:szCs w:val="28"/>
          <w:lang w:eastAsia="en-US"/>
        </w:rPr>
        <w:t xml:space="preserve"> Главный бухгалтер – начальник отдела по бухгалтерскому учету и отчетности </w:t>
      </w:r>
      <w:r>
        <w:rPr>
          <w:rFonts w:eastAsia="Calibri"/>
          <w:sz w:val="28"/>
          <w:szCs w:val="28"/>
          <w:lang w:eastAsia="en-US"/>
        </w:rPr>
        <w:t>а</w:t>
      </w:r>
      <w:r w:rsidR="00B85D42" w:rsidRPr="000F3479">
        <w:rPr>
          <w:rFonts w:eastAsia="Calibri"/>
          <w:sz w:val="28"/>
          <w:szCs w:val="28"/>
          <w:lang w:eastAsia="en-US"/>
        </w:rPr>
        <w:t xml:space="preserve">дминистрации: </w:t>
      </w:r>
    </w:p>
    <w:p w14:paraId="0B0454CE" w14:textId="3C3D31A4" w:rsidR="00B85D42" w:rsidRPr="000F3479" w:rsidRDefault="000F3479" w:rsidP="00B85D42">
      <w:pPr>
        <w:tabs>
          <w:tab w:val="left" w:pos="567"/>
        </w:tabs>
        <w:ind w:left="-567" w:right="284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85D42" w:rsidRPr="000F3479">
        <w:rPr>
          <w:rFonts w:eastAsia="Calibri"/>
          <w:sz w:val="28"/>
          <w:szCs w:val="28"/>
          <w:lang w:eastAsia="en-US"/>
        </w:rPr>
        <w:t>.1. Осуществляет подготовку Уведомлений по форме, утвержденной приказом Минфина Российской Федерации от 29.11.2017 № 213н «Об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 из федерального бюджета» (код формы по ОКУД 0504320);</w:t>
      </w:r>
    </w:p>
    <w:p w14:paraId="40361736" w14:textId="71DF55D7" w:rsidR="00B85D42" w:rsidRPr="000F3479" w:rsidRDefault="000F3479" w:rsidP="00B85D42">
      <w:pPr>
        <w:tabs>
          <w:tab w:val="left" w:pos="567"/>
        </w:tabs>
        <w:ind w:left="-567" w:right="284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85D42" w:rsidRPr="000F3479">
        <w:rPr>
          <w:rFonts w:eastAsia="Calibri"/>
          <w:sz w:val="28"/>
          <w:szCs w:val="28"/>
          <w:lang w:eastAsia="en-US"/>
        </w:rPr>
        <w:t xml:space="preserve">.2. Направляет руководителю МБУ Уведомление о предоставлении из бюджета поселения Вороновское межбюджетного трансферта, с указанием нормативного правового акта, которым утверждено распределение межбюджетного трансферта, имеющего целевое назначение, или документа, являющегося основанием для определения размера предоставляемого межбюджетного трансферта в соответствии с правилами предоставления межбюджетного трансферта, иными нормативными правовыми актами, регулирующими бюджетные правоотношения по предоставлению межбюджетных трансфертов в течение пяти рабочих дней со дня принятия Советом депутатов поселения Вороновское решения о бюджете на очередной финансовый год и плановый период или решения о внесении изменений в решение Совета депутатов поселения Вороновское о бюджете поселения на очередной финансовый год и плановый период, которыми установлено предоставление или изменение межбюджетных трансфертов. </w:t>
      </w:r>
    </w:p>
    <w:p w14:paraId="76254B2E" w14:textId="3EB16F43" w:rsidR="00B85D42" w:rsidRPr="000F3479" w:rsidRDefault="000F3479" w:rsidP="00B85D42">
      <w:pPr>
        <w:tabs>
          <w:tab w:val="left" w:pos="567"/>
        </w:tabs>
        <w:ind w:left="-567" w:right="284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B85D42" w:rsidRPr="000F3479">
        <w:rPr>
          <w:rFonts w:eastAsia="Calibri"/>
          <w:sz w:val="28"/>
          <w:szCs w:val="28"/>
          <w:lang w:eastAsia="en-US"/>
        </w:rPr>
        <w:t>. Уведомления подписываются главой администрации поселения Вороновское и направляются на бумажном носителе нарочно, либо посредством почтовой или телекоммуникационной связи.</w:t>
      </w:r>
    </w:p>
    <w:p w14:paraId="522BBA7B" w14:textId="77777777" w:rsidR="000D03D7" w:rsidRDefault="000D03D7"/>
    <w:sectPr w:rsidR="000D03D7" w:rsidSect="000F347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D3E1E"/>
    <w:multiLevelType w:val="hybridMultilevel"/>
    <w:tmpl w:val="322655D4"/>
    <w:lvl w:ilvl="0" w:tplc="E4A64CEA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75AD4AB9"/>
    <w:multiLevelType w:val="hybridMultilevel"/>
    <w:tmpl w:val="934A07A8"/>
    <w:lvl w:ilvl="0" w:tplc="B14C1E4C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D1"/>
    <w:rsid w:val="000D03D7"/>
    <w:rsid w:val="000F3479"/>
    <w:rsid w:val="001D549B"/>
    <w:rsid w:val="00276ECD"/>
    <w:rsid w:val="009D30D1"/>
    <w:rsid w:val="00B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DD66"/>
  <w15:chartTrackingRefBased/>
  <w15:docId w15:val="{A594CFFE-31DD-4DDD-8614-D65B875C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42"/>
    <w:pPr>
      <w:ind w:left="720"/>
      <w:contextualSpacing/>
    </w:pPr>
  </w:style>
  <w:style w:type="paragraph" w:customStyle="1" w:styleId="BodyText22">
    <w:name w:val="Body Text 22"/>
    <w:basedOn w:val="a"/>
    <w:rsid w:val="00B85D42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B85D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2023-07-10T13:07:00Z</cp:lastPrinted>
  <dcterms:created xsi:type="dcterms:W3CDTF">2023-07-10T12:02:00Z</dcterms:created>
  <dcterms:modified xsi:type="dcterms:W3CDTF">2023-07-12T08:20:00Z</dcterms:modified>
</cp:coreProperties>
</file>